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440D64">
        <w:t>10</w:t>
      </w:r>
      <w:r w:rsidR="003C66D4">
        <w:t>.</w:t>
      </w:r>
      <w:r w:rsidR="00E472E4">
        <w:t>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1B596A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52.05pt;height:251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1B596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B596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Pr="00CD2031" w:rsidRDefault="00EF6607" w:rsidP="00EC458D">
                  <w:pPr>
                    <w:rPr>
                      <w:rFonts w:asciiTheme="majorHAnsi" w:hAnsiTheme="majorHAnsi"/>
                    </w:rPr>
                  </w:pPr>
                  <w:r>
                    <w:t xml:space="preserve">№ </w:t>
                  </w:r>
                  <w:r w:rsidR="00CD2031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CD2031">
                    <w:rPr>
                      <w:rFonts w:asciiTheme="majorHAnsi" w:hAnsiTheme="majorHAnsi"/>
                    </w:rPr>
                    <w:t xml:space="preserve">Лот </w:t>
                  </w:r>
                  <w:r w:rsidR="00EC164F">
                    <w:rPr>
                      <w:rFonts w:asciiTheme="majorHAnsi" w:hAnsiTheme="majorHAnsi" w:cs="Arial"/>
                      <w:kern w:val="28"/>
                    </w:rPr>
                    <w:t>№ КНГ/2</w:t>
                  </w:r>
                  <w:r w:rsidR="00CD2031" w:rsidRPr="00CD2031">
                    <w:rPr>
                      <w:rFonts w:asciiTheme="majorHAnsi" w:hAnsiTheme="majorHAnsi" w:cs="Arial"/>
                      <w:kern w:val="28"/>
                    </w:rPr>
                    <w:t>-2014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6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164F" w:rsidP="00EC164F">
                  <w:pPr>
                    <w:rPr>
                      <w:rFonts w:ascii="Arial" w:hAnsi="Arial" w:cs="Arial"/>
                      <w:sz w:val="18"/>
                    </w:rPr>
                  </w:pPr>
                  <w:r w:rsidRPr="00EC164F">
                    <w:rPr>
                      <w:rFonts w:ascii="Arial" w:hAnsi="Arial" w:cs="Arial"/>
                      <w:sz w:val="18"/>
                    </w:rPr>
                    <w:t>Коррозионный мониторинг трубопроводов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1B596A" w:rsidP="00EC458D">
      <w:r>
        <w:rPr>
          <w:noProof/>
        </w:rPr>
        <w:pict>
          <v:rect id="_x0000_s1028" style="position:absolute;margin-left:229.65pt;margin-top:5.2pt;width:136.5pt;height:61.5pt;z-index:251662336">
            <v:stroke dashstyle="1 1" endcap="round"/>
            <v:textbox style="mso-next-textbox:#_x0000_s1028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 w:rsidR="00407F1E">
                    <w:rPr>
                      <w:rFonts w:ascii="Arial" w:hAnsi="Arial" w:cs="Arial"/>
                      <w:sz w:val="20"/>
                    </w:rPr>
                    <w:t xml:space="preserve">, </w:t>
                  </w:r>
                  <w:r w:rsidR="000F0D10">
                    <w:rPr>
                      <w:rFonts w:ascii="Arial" w:hAnsi="Arial" w:cs="Arial"/>
                      <w:sz w:val="20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1B596A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1B596A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1B596A" w:rsidP="00EC458D">
      <w:r>
        <w:rPr>
          <w:noProof/>
        </w:rPr>
        <w:pict>
          <v:oval id="_x0000_s1035" style="position:absolute;margin-left:177pt;margin-top:25.15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1B596A" w:rsidP="00EC458D">
      <w:r>
        <w:rPr>
          <w:noProof/>
        </w:rPr>
        <w:pict>
          <v:shape id="_x0000_s1036" type="#_x0000_t45" style="position:absolute;margin-left:270.75pt;margin-top:24.6pt;width:99pt;height:39.55pt;flip:x;z-index:251670528" adj="33949,-59585,25723,4915,22909,4915,33294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472E4" w:rsidRDefault="00E472E4" w:rsidP="00E472E4">
      <w:r>
        <w:lastRenderedPageBreak/>
        <w:t xml:space="preserve">Форма </w:t>
      </w:r>
      <w:r w:rsidRPr="007F519B">
        <w:t xml:space="preserve"> №</w:t>
      </w:r>
      <w:r w:rsidR="003C66D4">
        <w:t xml:space="preserve"> 10.2</w:t>
      </w:r>
      <w:r>
        <w:t xml:space="preserve">  Образец оформления конвертов.</w:t>
      </w:r>
      <w:r w:rsidRPr="007F519B">
        <w:t xml:space="preserve"> </w:t>
      </w:r>
    </w:p>
    <w:p w:rsidR="00EC458D" w:rsidRDefault="00EC458D" w:rsidP="00EC458D">
      <w:pPr>
        <w:jc w:val="right"/>
      </w:pPr>
    </w:p>
    <w:p w:rsidR="00EC458D" w:rsidRDefault="001B596A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8.3pt;height:183.4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B596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1B596A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8pt;margin-top:14.75pt;width:107.95pt;height:59.55pt;z-index:251673600">
            <v:stroke dashstyle="1 1" endcap="round"/>
            <v:textbox style="mso-next-textbox:#_x0000_s1039">
              <w:txbxContent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07F1E">
                    <w:rPr>
                      <w:sz w:val="18"/>
                      <w:szCs w:val="18"/>
                    </w:rPr>
                    <w:t xml:space="preserve">, </w:t>
                  </w:r>
                  <w:r w:rsidR="000F0D10"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1B596A" w:rsidP="00EC458D">
      <w:r>
        <w:rPr>
          <w:noProof/>
        </w:rPr>
        <w:pict>
          <v:rect id="_x0000_s1041" style="position:absolute;margin-left:36pt;margin-top:6.7pt;width:265.2pt;height:167.45pt;z-index:251675648"/>
        </w:pict>
      </w:r>
    </w:p>
    <w:p w:rsidR="00EC458D" w:rsidRDefault="001B596A" w:rsidP="00EC458D">
      <w:r>
        <w:rPr>
          <w:noProof/>
        </w:rPr>
        <w:pict>
          <v:shape id="_x0000_s1042" style="position:absolute;margin-left:37.2pt;margin-top:24.05pt;width:263.25pt;height:78.1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1B596A" w:rsidP="00EC458D">
      <w:r>
        <w:rPr>
          <w:noProof/>
        </w:rPr>
        <w:pict>
          <v:oval id="_x0000_s1044" style="position:absolute;margin-left:142.05pt;margin-top:24.3pt;width:40.65pt;height:37.1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1B596A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204.95pt;margin-top:3.2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96A" w:rsidRDefault="001B596A" w:rsidP="00E472E4">
      <w:pPr>
        <w:spacing w:after="0" w:line="240" w:lineRule="auto"/>
      </w:pPr>
      <w:r>
        <w:separator/>
      </w:r>
    </w:p>
  </w:endnote>
  <w:endnote w:type="continuationSeparator" w:id="0">
    <w:p w:rsidR="001B596A" w:rsidRDefault="001B596A" w:rsidP="00E4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96A" w:rsidRDefault="001B596A" w:rsidP="00E472E4">
      <w:pPr>
        <w:spacing w:after="0" w:line="240" w:lineRule="auto"/>
      </w:pPr>
      <w:r>
        <w:separator/>
      </w:r>
    </w:p>
  </w:footnote>
  <w:footnote w:type="continuationSeparator" w:id="0">
    <w:p w:rsidR="001B596A" w:rsidRDefault="001B596A" w:rsidP="00E472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467"/>
    <w:rsid w:val="00091648"/>
    <w:rsid w:val="000F0D10"/>
    <w:rsid w:val="001B596A"/>
    <w:rsid w:val="00255AEE"/>
    <w:rsid w:val="00316782"/>
    <w:rsid w:val="003C66D4"/>
    <w:rsid w:val="00407F1E"/>
    <w:rsid w:val="00411FE6"/>
    <w:rsid w:val="00440D64"/>
    <w:rsid w:val="004645B9"/>
    <w:rsid w:val="00471711"/>
    <w:rsid w:val="004974F3"/>
    <w:rsid w:val="004B60E6"/>
    <w:rsid w:val="005F042E"/>
    <w:rsid w:val="006A4532"/>
    <w:rsid w:val="0072207C"/>
    <w:rsid w:val="007D1910"/>
    <w:rsid w:val="00801597"/>
    <w:rsid w:val="00823C03"/>
    <w:rsid w:val="008747A8"/>
    <w:rsid w:val="008752AE"/>
    <w:rsid w:val="008B78F7"/>
    <w:rsid w:val="008C1C6E"/>
    <w:rsid w:val="00A818A5"/>
    <w:rsid w:val="00A84267"/>
    <w:rsid w:val="00AE571A"/>
    <w:rsid w:val="00B043C2"/>
    <w:rsid w:val="00C354EB"/>
    <w:rsid w:val="00CA4F29"/>
    <w:rsid w:val="00CC08B1"/>
    <w:rsid w:val="00CD1AA0"/>
    <w:rsid w:val="00CD2031"/>
    <w:rsid w:val="00D01BB4"/>
    <w:rsid w:val="00D649D3"/>
    <w:rsid w:val="00D825CC"/>
    <w:rsid w:val="00D83467"/>
    <w:rsid w:val="00DD362B"/>
    <w:rsid w:val="00E472E4"/>
    <w:rsid w:val="00EC164F"/>
    <w:rsid w:val="00EC458D"/>
    <w:rsid w:val="00EF6607"/>
    <w:rsid w:val="00EF7469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47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2E4"/>
  </w:style>
  <w:style w:type="paragraph" w:styleId="a8">
    <w:name w:val="footer"/>
    <w:basedOn w:val="a"/>
    <w:link w:val="a9"/>
    <w:uiPriority w:val="99"/>
    <w:unhideWhenUsed/>
    <w:rsid w:val="00E47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31</cp:revision>
  <dcterms:created xsi:type="dcterms:W3CDTF">2014-07-30T08:50:00Z</dcterms:created>
  <dcterms:modified xsi:type="dcterms:W3CDTF">2014-11-24T06:30:00Z</dcterms:modified>
</cp:coreProperties>
</file>